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FB" w:rsidRPr="00062EFB" w:rsidRDefault="00062EFB" w:rsidP="00062EFB">
      <w:pPr>
        <w:rPr>
          <w:rFonts w:ascii="Times New Roman" w:hAnsi="Times New Roman" w:cs="Times New Roman"/>
          <w:sz w:val="28"/>
          <w:szCs w:val="28"/>
        </w:rPr>
      </w:pPr>
      <w:r w:rsidRPr="00062EFB">
        <w:rPr>
          <w:rFonts w:ascii="Times New Roman" w:hAnsi="Times New Roman" w:cs="Times New Roman"/>
          <w:sz w:val="28"/>
          <w:szCs w:val="28"/>
        </w:rPr>
        <w:t>Объем образовательной деятельности, финансовое обеспечение которой</w:t>
      </w:r>
    </w:p>
    <w:p w:rsidR="00062EFB" w:rsidRPr="00062EFB" w:rsidRDefault="00062EFB" w:rsidP="00062EFB">
      <w:pPr>
        <w:rPr>
          <w:rFonts w:ascii="Times New Roman" w:hAnsi="Times New Roman" w:cs="Times New Roman"/>
          <w:sz w:val="28"/>
          <w:szCs w:val="28"/>
        </w:rPr>
      </w:pPr>
      <w:r w:rsidRPr="00062EFB">
        <w:rPr>
          <w:rFonts w:ascii="Times New Roman" w:hAnsi="Times New Roman" w:cs="Times New Roman"/>
          <w:sz w:val="28"/>
          <w:szCs w:val="28"/>
        </w:rPr>
        <w:t>осуществляется по договорам об оказании платных образовательных услуг –</w:t>
      </w:r>
    </w:p>
    <w:p w:rsidR="00161440" w:rsidRPr="00062EFB" w:rsidRDefault="00062EFB" w:rsidP="0006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2 920 602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</w:t>
      </w:r>
      <w:r w:rsidRPr="00062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EFB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sectPr w:rsidR="00161440" w:rsidRPr="0006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7"/>
    <w:rsid w:val="00062EFB"/>
    <w:rsid w:val="00161440"/>
    <w:rsid w:val="008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A11A7-162D-4692-9DC0-4656516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>diakov.net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DOU2</dc:creator>
  <cp:keywords/>
  <dc:description/>
  <cp:lastModifiedBy>DOU2</cp:lastModifiedBy>
  <cp:revision>2</cp:revision>
  <dcterms:created xsi:type="dcterms:W3CDTF">2025-05-12T09:54:00Z</dcterms:created>
  <dcterms:modified xsi:type="dcterms:W3CDTF">2025-05-12T09:57:00Z</dcterms:modified>
</cp:coreProperties>
</file>